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som inkom 2023-09-13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6258386, E 519398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