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som inkom 2023-10-09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6280702, E 492532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skogsalm (EN), buskskvätta (§4), dvärgpipistrell (§4a), skogsduva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 dvärgpipistrell (§4a),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