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som inkom 2023-02-23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6271947, E 498190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13 naturvårdsarter hittats: barbastell (NT, §4a), brunlångöra (NT, §4a), kandelabersvamp (NT, T), nordfladdermus (NT, §4a), stor tratticka (NT), veckticka (NT, T), blanksvart trämyra (S), rostfläck (S, T), västlig hakmossa (S), dvärgpipistrell (§4a), gråskimlig fladdermus (§4a), större brunfladdermus (§4a) och vattenfladdermus (§4a).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