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som inkom 2024-09-11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6258038, E 478603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