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som inkom 2024-12-11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2"/>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