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608-2022 i Al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