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837-2026 i Alvesta kommun</w:t>
      </w:r>
    </w:p>
    <w:p>
      <w:r>
        <w:t>Denna tillsynsbegäran behandlar höga naturvärden i samrådsanmälan S 837-2026 i Alvesta kommun som inkom 2026-03-24 och omfattar 4,3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S 837-2026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6301645, E 467382 i SWEREF 99 TM.</w:t>
      </w:r>
    </w:p>
    <w:p>
      <w:r>
        <w:t>I och inom 1 meter från samrådsanmälan finns fynd av 7 naturvårdsarter, varav 4 är rödlistade, 2 är fridlysta, 2 är typiska (T) och 2 är signalarter (S): skogsalm (EN), gullpudra (NT, T), kandelabersvamp (NT, T), sommarfibbla (NT), småskölding (S), tvåblad (S, §8)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