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221-2021 i Alv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