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11 meter från avverkningsanmälan A 1811-2025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