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47462-2024 i Alvesta kommun</w:t>
      </w:r>
    </w:p>
    <w:p>
      <w:r>
        <w:t>Detta klagomål behandlar höga naturvärden i avverkningsanmälan A 47462-2024 i Alvesta kommun som inkom 2024-10-22 och omfattar 1,6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47462-2024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6297771, E 458167 i SWEREF 99 TM.</w:t>
      </w:r>
    </w:p>
    <w:p>
      <w:r>
        <w:t>I avverkningsanmälan finns fynd av 3 naturvårdsarter, varav 3 är typiska (T) och 1 är signalart (S): gulnål (S, T), kärrviol (T) och missne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Missne</w:t>
      </w:r>
      <w:r>
        <w:t xml:space="preserve"> är typisk art för </w:t>
      </w:r>
      <w:r>
        <w:rPr>
          <w:i/>
        </w:rPr>
        <w:t xml:space="preserve">9750 Svämlövskog, 9080 Lövsumpskog och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