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00-2024 i Alv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