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som inkom 2024-06-03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6292303, E 468924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