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55368-2025 i Alvesta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