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50486-2021 i Alvesta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