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47338-2022 i Al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