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5-2022 i Alv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