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28740-2024 i Alvesta kommun</w:t>
      </w:r>
    </w:p>
    <w:p>
      <w:r>
        <w:t>Denna tillsynsbegäran behandlar höga naturvärden i avverkningsanmälan A 28740-2024 i Alvesta kommun som inkom 2024-07-05 och omfattar 4,0 ha.</w:t>
      </w:r>
    </w:p>
    <w:p>
      <w:pPr>
        <w:pStyle w:val="Caption"/>
      </w:pPr>
      <w:r>
        <w:drawing>
          <wp:inline xmlns:a="http://schemas.openxmlformats.org/drawingml/2006/main" xmlns:pic="http://schemas.openxmlformats.org/drawingml/2006/picture">
            <wp:extent cx="5486400" cy="5677605"/>
            <wp:docPr id="1" name="Picture 1"/>
            <wp:cNvGraphicFramePr>
              <a:graphicFrameLocks noChangeAspect="1"/>
            </wp:cNvGraphicFramePr>
            <a:graphic>
              <a:graphicData uri="http://schemas.openxmlformats.org/drawingml/2006/picture">
                <pic:pic>
                  <pic:nvPicPr>
                    <pic:cNvPr id="0" name="A 28740-2024 karta.png"/>
                    <pic:cNvPicPr/>
                  </pic:nvPicPr>
                  <pic:blipFill>
                    <a:blip r:embed="rId16"/>
                    <a:stretch>
                      <a:fillRect/>
                    </a:stretch>
                  </pic:blipFill>
                  <pic:spPr>
                    <a:xfrm>
                      <a:off x="0" y="0"/>
                      <a:ext cx="5486400" cy="5677605"/>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6322413, E 464429 i SWEREF 99 TM.</w:t>
      </w:r>
    </w:p>
    <w:p>
      <w:r>
        <w:t>Inom 19 meter från avverkningsanmälan finns fynd av 2 naturvårdsarter, varav 1 är fridlyst och 1 är signalart (S): västlig hakmossa (S)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