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338-2022 i Alvest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