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1162-2025 i Alvesta kommun</w:t>
      </w:r>
    </w:p>
    <w:p>
      <w:r>
        <w:t>Detta klagomål behandlar höga naturvärden i samrådsanmälan S 1162-2025 i Alvesta kommun som inkom 2025-04-09 och omfattar 13,1 ha.</w:t>
      </w:r>
    </w:p>
    <w:p>
      <w:pPr>
        <w:pStyle w:val="Caption"/>
      </w:pPr>
      <w:r>
        <w:drawing>
          <wp:inline xmlns:a="http://schemas.openxmlformats.org/drawingml/2006/main" xmlns:pic="http://schemas.openxmlformats.org/drawingml/2006/picture">
            <wp:extent cx="5259501" cy="5724000"/>
            <wp:docPr id="1" name="Picture 1"/>
            <wp:cNvGraphicFramePr>
              <a:graphicFrameLocks noChangeAspect="1"/>
            </wp:cNvGraphicFramePr>
            <a:graphic>
              <a:graphicData uri="http://schemas.openxmlformats.org/drawingml/2006/picture">
                <pic:pic>
                  <pic:nvPicPr>
                    <pic:cNvPr id="0" name="S 1162-2025 karta.png"/>
                    <pic:cNvPicPr/>
                  </pic:nvPicPr>
                  <pic:blipFill>
                    <a:blip r:embed="rId16"/>
                    <a:stretch>
                      <a:fillRect/>
                    </a:stretch>
                  </pic:blipFill>
                  <pic:spPr>
                    <a:xfrm>
                      <a:off x="0" y="0"/>
                      <a:ext cx="525950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6313632, E 479728 i SWEREF 99 TM.</w:t>
      </w:r>
    </w:p>
    <w:p>
      <w:r>
        <w:t>I samrådsanmälan finns fynd av 8 naturvårdsarter, varav 5 är rödlistade, 3 är fridlysta och 2 är typiska (T): slåttergubbe (VU), jungfrulin (NT), slåtterfibbla (NT, T), solvända (NT), vårstarr (NT), blåsippa (T, §9), grönvit nattviol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