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dokument behandlar höga naturvärden i avverkningsanmälan A 50892-2023 i Älmhults kommun. Denna avverkningsanmälan inkom 2023-10-19 och omfattar 83,4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