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6203-2022 i Älmhults kommun</w:t>
      </w:r>
    </w:p>
    <w:p>
      <w:r>
        <w:t>Detta klagomål behandlar höga naturvärden i samrådsanmälan S 6203-2022 i Älmhults kommun som inkom 2022-11-04 och omfattar 63,9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S 6203-2022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6276915, E 437350 i SWEREF 99 TM.</w:t>
      </w:r>
    </w:p>
    <w:p>
      <w:r>
        <w:t>I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