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2033-2026 i Älmhults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