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1552-2025 i Markaryds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