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som inkom 2021-12-23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6259986, E 405259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