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1252-2025 i Markaryds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