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avverkningsanmälan A 39508-2022 i Markaryds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