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29201-2025 i Markaryds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