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62519-2023 i Markaryds kommun</w:t>
      </w:r>
    </w:p>
    <w:p>
      <w:r>
        <w:t>Detta klagomål behandlar höga naturvärden i avverkningsanmälan A 62519-2023 i Markaryds kommun som inkom 2023-12-08 och omfattar 4,7 ha.</w:t>
      </w:r>
    </w:p>
    <w:p>
      <w:pPr>
        <w:pStyle w:val="Caption"/>
      </w:pPr>
      <w:r>
        <w:drawing>
          <wp:inline xmlns:a="http://schemas.openxmlformats.org/drawingml/2006/main" xmlns:pic="http://schemas.openxmlformats.org/drawingml/2006/picture">
            <wp:extent cx="5486400" cy="5123692"/>
            <wp:docPr id="1" name="Picture 1"/>
            <wp:cNvGraphicFramePr>
              <a:graphicFrameLocks noChangeAspect="1"/>
            </wp:cNvGraphicFramePr>
            <a:graphic>
              <a:graphicData uri="http://schemas.openxmlformats.org/drawingml/2006/picture">
                <pic:pic>
                  <pic:nvPicPr>
                    <pic:cNvPr id="0" name="A 62519-2023 karta.png"/>
                    <pic:cNvPicPr/>
                  </pic:nvPicPr>
                  <pic:blipFill>
                    <a:blip r:embed="rId16"/>
                    <a:stretch>
                      <a:fillRect/>
                    </a:stretch>
                  </pic:blipFill>
                  <pic:spPr>
                    <a:xfrm>
                      <a:off x="0" y="0"/>
                      <a:ext cx="5486400" cy="5123692"/>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6281298, E 410885 i SWEREF 99 TM.</w:t>
      </w:r>
    </w:p>
    <w:p>
      <w:r>
        <w:t>Inom 18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