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12528-2026 i Markary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