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37243-2025 i Markaryds kommun</w:t>
      </w:r>
    </w:p>
    <w:p>
      <w:r>
        <w:t>Denna tillsynsbegäran behandlar höga naturvärden i avverkningsanmälan A 37243-2025 i Markaryds kommun som inkom 2025-08-07 och omfattar 0,9 ha.</w:t>
      </w:r>
    </w:p>
    <w:p>
      <w:pPr>
        <w:pStyle w:val="Caption"/>
      </w:pPr>
      <w:r>
        <w:drawing>
          <wp:inline xmlns:a="http://schemas.openxmlformats.org/drawingml/2006/main" xmlns:pic="http://schemas.openxmlformats.org/drawingml/2006/picture">
            <wp:extent cx="5486400" cy="5390082"/>
            <wp:docPr id="1" name="Picture 1"/>
            <wp:cNvGraphicFramePr>
              <a:graphicFrameLocks noChangeAspect="1"/>
            </wp:cNvGraphicFramePr>
            <a:graphic>
              <a:graphicData uri="http://schemas.openxmlformats.org/drawingml/2006/picture">
                <pic:pic>
                  <pic:nvPicPr>
                    <pic:cNvPr id="0" name="A 37243-2025 karta.png"/>
                    <pic:cNvPicPr/>
                  </pic:nvPicPr>
                  <pic:blipFill>
                    <a:blip r:embed="rId16"/>
                    <a:stretch>
                      <a:fillRect/>
                    </a:stretch>
                  </pic:blipFill>
                  <pic:spPr>
                    <a:xfrm>
                      <a:off x="0" y="0"/>
                      <a:ext cx="5486400" cy="539008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6265114, E 409447 i SWEREF 99 TM.</w:t>
      </w:r>
    </w:p>
    <w:p>
      <w:r>
        <w:t>Inom 19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