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1552-2025 i Markaryds kommun</w:t>
      </w:r>
    </w:p>
    <w:p>
      <w:r>
        <w:t>Detta klagomål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6266236, E 411791 i SWEREF 99 TM.</w:t>
      </w:r>
    </w:p>
    <w:p>
      <w:r>
        <w:t>I och inom 18 meter från samrådsanmälan finns fynd av 8 naturvårdsarter, varav 1 är rödlistad, 3 är fridlysta, 7 är typiska (T) och 5 är signalarter (S): entita (NT, T, §4), fällmossa (S, T), havstulpanlav (S, T), klippfrullania (S, T), mönjevaxing (S), platt fjädermossa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