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28-2026 i Marka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