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17 meter från avverkningsanmälan A 23510-2022 i Växjö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