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11 meter från avverkningsanmälan A 30495-2026 i Växjö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