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klagomål behandlar höga naturvärden i avverkningsanmälan A 35815-2021 i Växjö kommun som inkom 2021-07-09 och omfattar 2,7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6328045, E 504288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