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samrådsanmälan S 2717-2022 i Växjö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