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samrådsanmälan S 1432-2022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