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dokument behandlar höga naturvärden i avverkningsanmälan A 23510-2022 i Växjö kommun som inkom 2022-06-09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robust tickgnagare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6306444, E 494393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