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dokument behandlar höga naturvärden i avverkningsanmälan A 27158-2022 i Växjö kommun som inkom 2022-06-29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6314910, E 509556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