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dokument behandlar höga naturvärden i avverkningsanmälan A 47486-2024 i Växjö kommun som inkom 2024-10-22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pärluggla (EN, 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6310397, E 506645 i SWEREF 99 TM.</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