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Detta dokument behandlar höga naturvärden i avverkningsanmälan A 19379-2024 i Växjö kommun som inkom 2024-05-16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6294494, E 504404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