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Detta dokument behandlar höga naturvärden i avverkningsanmälan A 22521-2024 i Växjö kommun som inkom 2024-06-04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6340118, E 481543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