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som inkom 2026-05-19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6330688, E 474728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