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Detta dokument behandlar höga naturvärden i avverkningsanmälan A 23153-2026 i Växjö kommun som inkom 2026-05-19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6330314, E 474426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västlig hakmossa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