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Detta dokument behandlar höga naturvärden i avverkningsanmälan A 23155-2026 i Växjö kommun som inkom 2026-05-19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6330087, E 474433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