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Detta dokument behandlar höga naturvärden i avverkningsanmälan A 23510-2022 i Växjö kommun som inkom 2022-06-09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6306444, E 494393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robust tickgnagare (S). Arter som är signalarter enligt Skogsstyrelsen har markerats med (S).</w:t>
      </w:r>
    </w:p>
    <w:p>
      <w:r>
        <w:t>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