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Detta dokument behandlar höga naturvärden i avverkningsanmälan A 38396-2025 i Växjö kommun som inkom 2025-08-14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6329507, E 482300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