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som inkom 2026-01-23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6303496, E 499317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