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Detta dokument behandlar höga naturvärden i avverkningsanmälan A 46446-2021 i Växjö kommun som inkom 2021-09-06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6285938, E 489428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talltita (NT, §4) och strutbräken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