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Detta dokument behandlar höga naturvärden i avverkningsanmälan A 63249-2023 i Växjö kommun som inkom 2023-12-13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6302832, E 508243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